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Layout w:type="fixed"/>
        <w:tblCellMar>
          <w:top w:w="0" w:type="dxa"/>
          <w:left w:w="108" w:type="dxa"/>
          <w:bottom w:w="0" w:type="dxa"/>
          <w:right w:w="108" w:type="dxa"/>
        </w:tblCellMar>
      </w:tblPr>
      <w:tblGrid>
        <w:gridCol w:w="2800"/>
        <w:gridCol w:w="540"/>
        <w:gridCol w:w="10600"/>
        <w:gridCol w:w="1260"/>
      </w:tblGrid>
      <w:tr>
        <w:tblPrEx>
          <w:tblCellMar>
            <w:top w:w="0" w:type="dxa"/>
            <w:left w:w="108" w:type="dxa"/>
            <w:bottom w:w="0" w:type="dxa"/>
            <w:right w:w="108" w:type="dxa"/>
          </w:tblCellMar>
        </w:tblPrEx>
        <w:trPr>
          <w:trHeight w:val="663" w:hRule="atLeast"/>
        </w:trPr>
        <w:tc>
          <w:tcPr>
            <w:tcW w:w="2800"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6"/>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6"/>
              <w:jc w:val="right"/>
              <w:rPr>
                <w:rFonts w:ascii="Arial" w:hAnsi="Arial" w:cs="Arial"/>
                <w:b/>
                <w:bCs/>
                <w:color w:val="FFFFFF"/>
                <w:sz w:val="22"/>
                <w:szCs w:val="22"/>
              </w:rPr>
            </w:pPr>
            <w:r>
              <w:rPr>
                <w:rFonts w:ascii="Arial" w:hAnsi="Arial" w:cs="Arial"/>
                <w:b/>
                <w:bCs/>
                <w:color w:val="FFFFFF"/>
                <w:sz w:val="22"/>
                <w:szCs w:val="22"/>
              </w:rPr>
              <w:t>#</w:t>
            </w:r>
          </w:p>
        </w:tc>
        <w:tc>
          <w:tcPr>
            <w:tcW w:w="106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6"/>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6"/>
              <w:rPr>
                <w:rFonts w:ascii="Arial" w:hAnsi="Arial" w:cs="Arial"/>
                <w:color w:val="FFFFFF"/>
                <w:sz w:val="22"/>
                <w:szCs w:val="22"/>
              </w:rPr>
            </w:pPr>
            <w:r>
              <w:rPr>
                <w:rFonts w:ascii="Arial" w:hAnsi="Arial" w:cs="Arial"/>
                <w:b/>
                <w:bCs/>
                <w:color w:val="FFFFFF"/>
                <w:sz w:val="22"/>
                <w:szCs w:val="22"/>
              </w:rPr>
              <w:t xml:space="preserve">Reported on page # </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6"/>
              <w:rPr>
                <w:rFonts w:ascii="Arial" w:hAnsi="Arial" w:cs="Arial"/>
                <w:sz w:val="22"/>
                <w:szCs w:val="22"/>
              </w:rPr>
            </w:pPr>
            <w:r>
              <w:rPr>
                <w:rFonts w:ascii="Arial" w:hAnsi="Arial" w:cs="Arial"/>
                <w:b/>
                <w:bCs/>
                <w:sz w:val="22"/>
                <w:szCs w:val="22"/>
              </w:rPr>
              <w:t xml:space="preserve">TITLE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6"/>
              <w:jc w:val="right"/>
              <w:rPr>
                <w:rFonts w:ascii="Arial" w:hAnsi="Arial" w:cs="Arial"/>
                <w:color w:val="auto"/>
              </w:rPr>
            </w:pPr>
          </w:p>
        </w:tc>
      </w:tr>
      <w:tr>
        <w:tblPrEx>
          <w:tblCellMar>
            <w:top w:w="0" w:type="dxa"/>
            <w:left w:w="108" w:type="dxa"/>
            <w:bottom w:w="0" w:type="dxa"/>
            <w:right w:w="108" w:type="dxa"/>
          </w:tblCellMar>
        </w:tblPrEx>
        <w:trPr>
          <w:trHeight w:val="323" w:hRule="atLeast"/>
        </w:trPr>
        <w:tc>
          <w:tcPr>
            <w:tcW w:w="2800" w:type="dxa"/>
            <w:tcBorders>
              <w:top w:val="single" w:color="000000" w:sz="4" w:space="0"/>
              <w:left w:val="single" w:color="000000" w:sz="4" w:space="0"/>
              <w:bottom w:val="double" w:color="FFFFCC" w:sz="2"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Title </w:t>
            </w:r>
          </w:p>
        </w:tc>
        <w:tc>
          <w:tcPr>
            <w:tcW w:w="540" w:type="dxa"/>
            <w:tcBorders>
              <w:top w:val="single" w:color="000000" w:sz="4" w:space="0"/>
              <w:left w:val="single" w:color="000000" w:sz="4" w:space="0"/>
              <w:bottom w:val="double" w:color="FFFFCC" w:sz="2"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w:t>
            </w:r>
          </w:p>
        </w:tc>
        <w:tc>
          <w:tcPr>
            <w:tcW w:w="10600" w:type="dxa"/>
            <w:tcBorders>
              <w:top w:val="single" w:color="000000" w:sz="4" w:space="0"/>
              <w:left w:val="single" w:color="000000" w:sz="4" w:space="0"/>
              <w:bottom w:val="doub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Identify the report as a systematic review, meta-analysis, or both. </w:t>
            </w:r>
          </w:p>
        </w:tc>
        <w:tc>
          <w:tcPr>
            <w:tcW w:w="1260" w:type="dxa"/>
            <w:tcBorders>
              <w:top w:val="single" w:color="000000" w:sz="4" w:space="0"/>
              <w:left w:val="single" w:color="000000" w:sz="4" w:space="0"/>
              <w:bottom w:val="double" w:color="000000" w:sz="4" w:space="0"/>
              <w:right w:val="single" w:color="000000" w:sz="4" w:space="0"/>
            </w:tcBorders>
          </w:tcPr>
          <w:p>
            <w:pPr>
              <w:pStyle w:val="6"/>
              <w:spacing w:before="40" w:after="40"/>
              <w:rPr>
                <w:rFonts w:ascii="Arial" w:hAnsi="Arial" w:cs="Arial"/>
                <w:color w:val="auto"/>
              </w:rPr>
            </w:pPr>
            <w:r>
              <w:rPr>
                <w:rFonts w:hint="eastAsia" w:ascii="Arial" w:hAnsi="Arial" w:cs="Arial"/>
                <w:color w:val="auto"/>
                <w:lang w:eastAsia="zh-CN"/>
              </w:rPr>
              <w:t>1</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6"/>
              <w:rPr>
                <w:rFonts w:ascii="Arial" w:hAnsi="Arial" w:cs="Arial"/>
                <w:sz w:val="22"/>
                <w:szCs w:val="22"/>
              </w:rPr>
            </w:pPr>
            <w:r>
              <w:rPr>
                <w:rFonts w:ascii="Arial" w:hAnsi="Arial" w:cs="Arial"/>
                <w:b/>
                <w:bCs/>
                <w:sz w:val="22"/>
                <w:szCs w:val="22"/>
              </w:rPr>
              <w:t xml:space="preserve">ABSTRACT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6"/>
              <w:jc w:val="right"/>
              <w:rPr>
                <w:rFonts w:ascii="Arial" w:hAnsi="Arial" w:cs="Arial"/>
                <w:color w:val="auto"/>
              </w:rPr>
            </w:pPr>
          </w:p>
        </w:tc>
      </w:tr>
      <w:tr>
        <w:tblPrEx>
          <w:tblCellMar>
            <w:top w:w="0" w:type="dxa"/>
            <w:left w:w="108" w:type="dxa"/>
            <w:bottom w:w="0" w:type="dxa"/>
            <w:right w:w="108" w:type="dxa"/>
          </w:tblCellMar>
        </w:tblPrEx>
        <w:trPr>
          <w:trHeight w:val="810" w:hRule="atLeast"/>
        </w:trPr>
        <w:tc>
          <w:tcPr>
            <w:tcW w:w="2800" w:type="dxa"/>
            <w:tcBorders>
              <w:top w:val="single" w:color="000000" w:sz="4" w:space="0"/>
              <w:left w:val="single" w:color="000000" w:sz="4" w:space="0"/>
              <w:bottom w:val="double" w:color="FFFFCC" w:sz="2"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Structured summary </w:t>
            </w:r>
          </w:p>
        </w:tc>
        <w:tc>
          <w:tcPr>
            <w:tcW w:w="540" w:type="dxa"/>
            <w:tcBorders>
              <w:top w:val="single" w:color="000000" w:sz="4" w:space="0"/>
              <w:left w:val="single" w:color="000000" w:sz="4" w:space="0"/>
              <w:bottom w:val="double" w:color="FFFFCC" w:sz="2"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2</w:t>
            </w:r>
          </w:p>
        </w:tc>
        <w:tc>
          <w:tcPr>
            <w:tcW w:w="10600" w:type="dxa"/>
            <w:tcBorders>
              <w:top w:val="single" w:color="000000" w:sz="4" w:space="0"/>
              <w:left w:val="single" w:color="000000" w:sz="4" w:space="0"/>
              <w:bottom w:val="doub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color="000000" w:sz="4" w:space="0"/>
              <w:left w:val="single" w:color="000000" w:sz="4" w:space="0"/>
              <w:bottom w:val="double" w:color="000000" w:sz="4" w:space="0"/>
              <w:right w:val="single" w:color="000000" w:sz="4" w:space="0"/>
            </w:tcBorders>
          </w:tcPr>
          <w:p>
            <w:pPr>
              <w:pStyle w:val="6"/>
              <w:spacing w:before="40" w:after="40"/>
              <w:rPr>
                <w:rFonts w:ascii="Arial" w:hAnsi="Arial" w:cs="Arial"/>
                <w:color w:val="auto"/>
              </w:rPr>
            </w:pPr>
            <w:r>
              <w:rPr>
                <w:rFonts w:hint="eastAsia" w:ascii="Arial" w:hAnsi="Arial" w:cs="Arial"/>
                <w:color w:val="auto"/>
                <w:lang w:eastAsia="zh-CN"/>
              </w:rPr>
              <w:t>2</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6"/>
              <w:rPr>
                <w:rFonts w:ascii="Arial" w:hAnsi="Arial" w:cs="Arial"/>
                <w:sz w:val="22"/>
                <w:szCs w:val="22"/>
              </w:rPr>
            </w:pPr>
            <w:r>
              <w:rPr>
                <w:rFonts w:ascii="Arial" w:hAnsi="Arial" w:cs="Arial"/>
                <w:b/>
                <w:bCs/>
                <w:sz w:val="22"/>
                <w:szCs w:val="22"/>
              </w:rPr>
              <w:t xml:space="preserve">INTRODUCTION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6"/>
              <w:jc w:val="right"/>
              <w:rPr>
                <w:rFonts w:ascii="Arial" w:hAnsi="Arial" w:cs="Arial"/>
                <w:color w:val="auto"/>
              </w:rPr>
            </w:pPr>
          </w:p>
        </w:tc>
      </w:tr>
      <w:tr>
        <w:tblPrEx>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Rationale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3</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Describe the rationale for the review in the context of what is already known.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color w:val="auto"/>
              </w:rPr>
            </w:pPr>
            <w:r>
              <w:rPr>
                <w:rFonts w:hint="eastAsia" w:ascii="Arial" w:hAnsi="Arial" w:cs="Arial"/>
                <w:color w:val="auto"/>
                <w:lang w:eastAsia="zh-CN"/>
              </w:rPr>
              <w:t>3-4</w:t>
            </w:r>
          </w:p>
        </w:tc>
      </w:tr>
      <w:tr>
        <w:tblPrEx>
          <w:tblCellMar>
            <w:top w:w="0" w:type="dxa"/>
            <w:left w:w="108" w:type="dxa"/>
            <w:bottom w:w="0" w:type="dxa"/>
            <w:right w:w="108" w:type="dxa"/>
          </w:tblCellMar>
        </w:tblPrEx>
        <w:trPr>
          <w:trHeight w:val="568" w:hRule="atLeast"/>
        </w:trPr>
        <w:tc>
          <w:tcPr>
            <w:tcW w:w="2800" w:type="dxa"/>
            <w:tcBorders>
              <w:top w:val="single" w:color="000000" w:sz="4" w:space="0"/>
              <w:left w:val="single" w:color="000000" w:sz="4" w:space="0"/>
              <w:bottom w:val="double" w:color="FFFFCC" w:sz="2"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Objectives </w:t>
            </w:r>
          </w:p>
        </w:tc>
        <w:tc>
          <w:tcPr>
            <w:tcW w:w="540" w:type="dxa"/>
            <w:tcBorders>
              <w:top w:val="single" w:color="000000" w:sz="4" w:space="0"/>
              <w:left w:val="single" w:color="000000" w:sz="4" w:space="0"/>
              <w:bottom w:val="double" w:color="FFFFCC" w:sz="2"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4</w:t>
            </w:r>
          </w:p>
        </w:tc>
        <w:tc>
          <w:tcPr>
            <w:tcW w:w="10600" w:type="dxa"/>
            <w:tcBorders>
              <w:top w:val="single" w:color="000000" w:sz="4" w:space="0"/>
              <w:left w:val="single" w:color="000000" w:sz="4" w:space="0"/>
              <w:bottom w:val="doub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color="000000" w:sz="4" w:space="0"/>
              <w:left w:val="single" w:color="000000" w:sz="4" w:space="0"/>
              <w:bottom w:val="double" w:color="000000" w:sz="4" w:space="0"/>
              <w:right w:val="single" w:color="000000" w:sz="4" w:space="0"/>
            </w:tcBorders>
          </w:tcPr>
          <w:p>
            <w:pPr>
              <w:pStyle w:val="6"/>
              <w:spacing w:before="40" w:after="40"/>
              <w:rPr>
                <w:rFonts w:hint="default" w:ascii="Arial" w:hAnsi="Arial" w:cs="Arial"/>
                <w:color w:val="auto"/>
                <w:lang w:val="en-US"/>
              </w:rPr>
            </w:pPr>
            <w:r>
              <w:rPr>
                <w:rFonts w:hint="eastAsia" w:ascii="Arial" w:hAnsi="Arial" w:cs="Arial"/>
                <w:color w:val="auto"/>
                <w:lang w:eastAsia="zh-CN"/>
              </w:rPr>
              <w:t>4</w:t>
            </w:r>
            <w:r>
              <w:rPr>
                <w:rFonts w:hint="eastAsia" w:ascii="Arial" w:hAnsi="Arial" w:cs="Arial"/>
                <w:color w:val="auto"/>
                <w:lang w:val="en-US" w:eastAsia="zh-CN"/>
              </w:rPr>
              <w:t>-5</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6"/>
              <w:rPr>
                <w:rFonts w:ascii="Arial" w:hAnsi="Arial" w:cs="Arial"/>
                <w:sz w:val="22"/>
                <w:szCs w:val="22"/>
              </w:rPr>
            </w:pPr>
            <w:r>
              <w:rPr>
                <w:rFonts w:ascii="Arial" w:hAnsi="Arial" w:cs="Arial"/>
                <w:b/>
                <w:bCs/>
                <w:sz w:val="22"/>
                <w:szCs w:val="22"/>
              </w:rPr>
              <w:t xml:space="preserve">METHODS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6"/>
              <w:jc w:val="right"/>
              <w:rPr>
                <w:rFonts w:ascii="Arial" w:hAnsi="Arial" w:cs="Arial"/>
                <w:color w:val="auto"/>
              </w:rPr>
            </w:pP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Protocol and registration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5</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color w:val="auto"/>
              </w:rPr>
            </w:pPr>
            <w:r>
              <w:rPr>
                <w:rFonts w:hint="eastAsia" w:ascii="Arial" w:hAnsi="Arial" w:cs="Arial"/>
                <w:color w:val="auto"/>
                <w:lang w:eastAsia="zh-CN"/>
              </w:rPr>
              <w:t>3</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Eligibility criteria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6</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Specify study characteristics (e.g., PICOS, length of follow</w:t>
            </w:r>
            <w:r>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default" w:ascii="Arial" w:hAnsi="Arial" w:cs="Arial"/>
                <w:color w:val="auto"/>
                <w:lang w:val="en-US"/>
              </w:rPr>
            </w:pPr>
            <w:r>
              <w:rPr>
                <w:rFonts w:hint="eastAsia" w:ascii="Arial" w:hAnsi="Arial" w:cs="Arial"/>
                <w:color w:val="auto"/>
                <w:lang w:eastAsia="zh-CN"/>
              </w:rPr>
              <w:t>4-</w:t>
            </w:r>
            <w:r>
              <w:rPr>
                <w:rFonts w:hint="eastAsia" w:ascii="Arial" w:hAnsi="Arial" w:cs="Arial"/>
                <w:color w:val="auto"/>
                <w:lang w:val="en-US" w:eastAsia="zh-CN"/>
              </w:rPr>
              <w:t>6</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Information sources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7</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default" w:ascii="Arial" w:hAnsi="Arial" w:cs="Arial"/>
                <w:color w:val="auto"/>
                <w:lang w:val="en-US"/>
              </w:rPr>
            </w:pPr>
            <w:r>
              <w:rPr>
                <w:rFonts w:hint="eastAsia" w:ascii="Arial" w:hAnsi="Arial" w:cs="Arial"/>
                <w:color w:val="auto"/>
                <w:lang w:eastAsia="zh-CN"/>
              </w:rPr>
              <w:t>4</w:t>
            </w:r>
            <w:r>
              <w:rPr>
                <w:rFonts w:hint="eastAsia" w:ascii="Arial" w:hAnsi="Arial" w:cs="Arial"/>
                <w:color w:val="auto"/>
                <w:lang w:val="en-US" w:eastAsia="zh-CN"/>
              </w:rPr>
              <w:t>-5</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Search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8</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color w:val="auto"/>
              </w:rPr>
            </w:pPr>
            <w:r>
              <w:rPr>
                <w:rFonts w:ascii="Arial" w:hAnsi="Arial" w:cs="Arial"/>
                <w:color w:val="auto"/>
                <w:lang w:eastAsia="zh-CN"/>
              </w:rPr>
              <w:t>A</w:t>
            </w:r>
            <w:r>
              <w:rPr>
                <w:rFonts w:hint="eastAsia" w:ascii="Arial" w:hAnsi="Arial" w:cs="Arial"/>
                <w:color w:val="auto"/>
                <w:lang w:eastAsia="zh-CN"/>
              </w:rPr>
              <w:t>dditional</w:t>
            </w:r>
            <w:r>
              <w:rPr>
                <w:rFonts w:ascii="Arial" w:hAnsi="Arial" w:cs="Arial"/>
                <w:color w:val="auto"/>
              </w:rPr>
              <w:t xml:space="preserve"> </w:t>
            </w:r>
            <w:r>
              <w:rPr>
                <w:rFonts w:hint="eastAsia" w:ascii="Arial" w:hAnsi="Arial" w:cs="Arial"/>
                <w:color w:val="auto"/>
                <w:lang w:eastAsia="zh-CN"/>
              </w:rPr>
              <w:t>file</w:t>
            </w:r>
            <w:r>
              <w:rPr>
                <w:rFonts w:ascii="Arial" w:hAnsi="Arial" w:cs="Arial"/>
                <w:color w:val="auto"/>
              </w:rPr>
              <w:t xml:space="preserve"> 1</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9</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Pr>
                <w:rFonts w:ascii="Arial" w:hAnsi="Arial" w:cs="Arial"/>
                <w:sz w:val="20"/>
                <w:szCs w:val="20"/>
              </w:rPr>
              <w:t xml:space="preserve">analysis).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5</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Data collection process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10</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5</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Data items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11</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4</w:t>
            </w:r>
            <w:r>
              <w:rPr>
                <w:rFonts w:ascii="Arial" w:hAnsi="Arial" w:cs="Arial"/>
                <w:color w:val="auto"/>
                <w:lang w:eastAsia="zh-CN"/>
              </w:rPr>
              <w:t>-5</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Risk of bias in individual studies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12</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5</w:t>
            </w:r>
          </w:p>
        </w:tc>
      </w:tr>
      <w:tr>
        <w:tblPrEx>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Summary measures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13</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State the principal summary measures (e.g., risk ratio, difference in means).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6</w:t>
            </w:r>
          </w:p>
        </w:tc>
      </w:tr>
      <w:tr>
        <w:tblPrEx>
          <w:tblCellMar>
            <w:top w:w="0" w:type="dxa"/>
            <w:left w:w="108" w:type="dxa"/>
            <w:bottom w:w="0" w:type="dxa"/>
            <w:right w:w="108" w:type="dxa"/>
          </w:tblCellMar>
        </w:tblPrEx>
        <w:trPr>
          <w:trHeight w:val="580"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14</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Pr>
                <w:rFonts w:cs="Arial"/>
                <w:sz w:val="20"/>
                <w:szCs w:val="20"/>
              </w:rPr>
              <w:t>-</w:t>
            </w:r>
            <w:r>
              <w:rPr>
                <w:rFonts w:ascii="Arial" w:hAnsi="Arial" w:cs="Arial"/>
                <w:sz w:val="20"/>
                <w:szCs w:val="20"/>
              </w:rPr>
              <w:t xml:space="preserve">analysis.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6</w:t>
            </w:r>
          </w:p>
        </w:tc>
      </w:tr>
    </w:tbl>
    <w:p>
      <w:pPr>
        <w:pStyle w:val="7"/>
        <w:jc w:val="center"/>
        <w:rPr>
          <w:rFonts w:ascii="Arial" w:hAnsi="Arial" w:cs="Arial"/>
          <w:sz w:val="8"/>
          <w:szCs w:val="8"/>
        </w:rPr>
      </w:pPr>
    </w:p>
    <w:p>
      <w:pPr>
        <w:pStyle w:val="7"/>
        <w:jc w:val="center"/>
        <w:rPr>
          <w:rFonts w:ascii="Arial" w:hAnsi="Arial" w:cs="Arial"/>
          <w:sz w:val="16"/>
          <w:szCs w:val="16"/>
        </w:rPr>
      </w:pPr>
      <w:r>
        <w:rPr>
          <w:rFonts w:ascii="Arial" w:hAnsi="Arial" w:cs="Arial"/>
          <w:sz w:val="16"/>
          <w:szCs w:val="16"/>
        </w:rPr>
        <w:t xml:space="preserve">Page 1 of 2 </w:t>
      </w:r>
    </w:p>
    <w:tbl>
      <w:tblPr>
        <w:tblStyle w:val="4"/>
        <w:tblW w:w="15200" w:type="dxa"/>
        <w:tblInd w:w="0" w:type="dxa"/>
        <w:tblLayout w:type="fixed"/>
        <w:tblCellMar>
          <w:top w:w="0" w:type="dxa"/>
          <w:left w:w="108" w:type="dxa"/>
          <w:bottom w:w="0" w:type="dxa"/>
          <w:right w:w="108" w:type="dxa"/>
        </w:tblCellMar>
      </w:tblPr>
      <w:tblGrid>
        <w:gridCol w:w="2800"/>
        <w:gridCol w:w="540"/>
        <w:gridCol w:w="10600"/>
        <w:gridCol w:w="1260"/>
      </w:tblGrid>
      <w:tr>
        <w:tblPrEx>
          <w:tblCellMar>
            <w:top w:w="0" w:type="dxa"/>
            <w:left w:w="108" w:type="dxa"/>
            <w:bottom w:w="0" w:type="dxa"/>
            <w:right w:w="108" w:type="dxa"/>
          </w:tblCellMar>
        </w:tblPrEx>
        <w:trPr>
          <w:trHeight w:val="663" w:hRule="atLeast"/>
        </w:trPr>
        <w:tc>
          <w:tcPr>
            <w:tcW w:w="28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6"/>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6"/>
              <w:jc w:val="right"/>
              <w:rPr>
                <w:rFonts w:ascii="Arial" w:hAnsi="Arial" w:cs="Arial"/>
                <w:sz w:val="22"/>
                <w:szCs w:val="22"/>
              </w:rPr>
            </w:pPr>
            <w:r>
              <w:rPr>
                <w:rFonts w:ascii="Arial" w:hAnsi="Arial" w:cs="Arial"/>
                <w:b/>
                <w:bCs/>
                <w:color w:val="FFFFFF"/>
                <w:sz w:val="22"/>
                <w:szCs w:val="22"/>
              </w:rPr>
              <w:t>#</w:t>
            </w:r>
          </w:p>
        </w:tc>
        <w:tc>
          <w:tcPr>
            <w:tcW w:w="106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6"/>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6"/>
              <w:rPr>
                <w:rFonts w:ascii="Arial" w:hAnsi="Arial" w:cs="Arial"/>
                <w:color w:val="FFFFFF"/>
                <w:sz w:val="22"/>
                <w:szCs w:val="22"/>
              </w:rPr>
            </w:pPr>
            <w:r>
              <w:rPr>
                <w:rFonts w:ascii="Arial" w:hAnsi="Arial" w:cs="Arial"/>
                <w:b/>
                <w:bCs/>
                <w:color w:val="FFFFFF"/>
                <w:sz w:val="22"/>
                <w:szCs w:val="22"/>
              </w:rPr>
              <w:t xml:space="preserve">Reported on page # </w:t>
            </w:r>
          </w:p>
        </w:tc>
      </w:tr>
      <w:tr>
        <w:tblPrEx>
          <w:tblCellMar>
            <w:top w:w="0" w:type="dxa"/>
            <w:left w:w="108" w:type="dxa"/>
            <w:bottom w:w="0" w:type="dxa"/>
            <w:right w:w="108" w:type="dxa"/>
          </w:tblCellMar>
        </w:tblPrEx>
        <w:trPr>
          <w:trHeight w:val="575" w:hRule="atLeast"/>
        </w:trPr>
        <w:tc>
          <w:tcPr>
            <w:tcW w:w="2800" w:type="dxa"/>
            <w:tcBorders>
              <w:top w:val="doub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doub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15</w:t>
            </w:r>
          </w:p>
        </w:tc>
        <w:tc>
          <w:tcPr>
            <w:tcW w:w="10600" w:type="dxa"/>
            <w:tcBorders>
              <w:top w:val="doub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color="000000" w:sz="4" w:space="0"/>
              <w:left w:val="single" w:color="000000" w:sz="4" w:space="0"/>
              <w:bottom w:val="sing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A</w:t>
            </w:r>
            <w:r>
              <w:rPr>
                <w:rFonts w:ascii="Arial" w:hAnsi="Arial" w:cs="Arial"/>
                <w:color w:val="auto"/>
                <w:lang w:eastAsia="zh-CN"/>
              </w:rPr>
              <w:t>dditional file 2</w:t>
            </w:r>
          </w:p>
        </w:tc>
      </w:tr>
      <w:tr>
        <w:tblPrEx>
          <w:tblCellMar>
            <w:top w:w="0" w:type="dxa"/>
            <w:left w:w="108" w:type="dxa"/>
            <w:bottom w:w="0" w:type="dxa"/>
            <w:right w:w="108" w:type="dxa"/>
          </w:tblCellMar>
        </w:tblPrEx>
        <w:trPr>
          <w:trHeight w:val="568" w:hRule="atLeast"/>
        </w:trPr>
        <w:tc>
          <w:tcPr>
            <w:tcW w:w="2800" w:type="dxa"/>
            <w:tcBorders>
              <w:top w:val="single" w:color="000000" w:sz="4" w:space="0"/>
              <w:left w:val="single" w:color="000000" w:sz="4" w:space="0"/>
              <w:bottom w:val="double" w:color="FFFFCC" w:sz="2"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Additional analyses </w:t>
            </w:r>
          </w:p>
        </w:tc>
        <w:tc>
          <w:tcPr>
            <w:tcW w:w="540" w:type="dxa"/>
            <w:tcBorders>
              <w:top w:val="single" w:color="000000" w:sz="4" w:space="0"/>
              <w:left w:val="single" w:color="000000" w:sz="4" w:space="0"/>
              <w:bottom w:val="double" w:color="FFFFCC" w:sz="2"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16</w:t>
            </w:r>
          </w:p>
        </w:tc>
        <w:tc>
          <w:tcPr>
            <w:tcW w:w="10600" w:type="dxa"/>
            <w:tcBorders>
              <w:top w:val="single" w:color="000000" w:sz="4" w:space="0"/>
              <w:left w:val="single" w:color="000000" w:sz="4" w:space="0"/>
              <w:bottom w:val="doub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Describe methods of additional analyses (e.g., sensitivity or subgroup analyses, meta-regression), if done, indicating which were pre</w:t>
            </w:r>
            <w:r>
              <w:rPr>
                <w:rFonts w:cs="Arial"/>
                <w:sz w:val="20"/>
                <w:szCs w:val="20"/>
              </w:rPr>
              <w:t>-</w:t>
            </w:r>
            <w:r>
              <w:rPr>
                <w:rFonts w:ascii="Arial" w:hAnsi="Arial" w:cs="Arial"/>
                <w:sz w:val="20"/>
                <w:szCs w:val="20"/>
              </w:rPr>
              <w:t xml:space="preserve">specified. </w:t>
            </w:r>
          </w:p>
        </w:tc>
        <w:tc>
          <w:tcPr>
            <w:tcW w:w="1260" w:type="dxa"/>
            <w:tcBorders>
              <w:top w:val="single" w:color="000000" w:sz="4" w:space="0"/>
              <w:left w:val="single" w:color="000000" w:sz="4" w:space="0"/>
              <w:bottom w:val="doub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6</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6"/>
              <w:rPr>
                <w:rFonts w:ascii="Arial" w:hAnsi="Arial" w:cs="Arial"/>
                <w:sz w:val="22"/>
                <w:szCs w:val="22"/>
              </w:rPr>
            </w:pPr>
            <w:r>
              <w:rPr>
                <w:rFonts w:ascii="Arial" w:hAnsi="Arial" w:cs="Arial"/>
                <w:b/>
                <w:bCs/>
                <w:sz w:val="22"/>
                <w:szCs w:val="22"/>
              </w:rPr>
              <w:t xml:space="preserve">RESULTS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6"/>
              <w:jc w:val="center"/>
              <w:rPr>
                <w:rFonts w:ascii="Arial" w:hAnsi="Arial" w:cs="Arial"/>
                <w:color w:val="auto"/>
              </w:rPr>
            </w:pP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17</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default" w:ascii="Arial" w:hAnsi="Arial" w:cs="Arial"/>
                <w:color w:val="auto"/>
                <w:lang w:val="en-US" w:eastAsia="zh-CN"/>
              </w:rPr>
            </w:pPr>
            <w:r>
              <w:rPr>
                <w:rFonts w:hint="eastAsia" w:ascii="Arial" w:hAnsi="Arial" w:cs="Arial"/>
                <w:color w:val="auto"/>
                <w:lang w:val="en-US" w:eastAsia="zh-CN"/>
              </w:rPr>
              <w:t>7</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Study characteristics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18</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6</w:t>
            </w:r>
            <w:r>
              <w:rPr>
                <w:rFonts w:ascii="Arial" w:hAnsi="Arial" w:cs="Arial"/>
                <w:color w:val="auto"/>
                <w:lang w:eastAsia="zh-CN"/>
              </w:rPr>
              <w:t>-7</w:t>
            </w:r>
          </w:p>
        </w:tc>
      </w:tr>
      <w:tr>
        <w:tblPrEx>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Risk of bias within studies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19</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default" w:ascii="Arial" w:hAnsi="Arial" w:cs="Arial"/>
                <w:color w:val="auto"/>
                <w:lang w:val="en-US" w:eastAsia="zh-CN"/>
              </w:rPr>
            </w:pPr>
            <w:r>
              <w:rPr>
                <w:rFonts w:hint="eastAsia" w:ascii="Arial" w:hAnsi="Arial" w:cs="Arial"/>
                <w:color w:val="auto"/>
                <w:lang w:eastAsia="zh-CN"/>
              </w:rPr>
              <w:t>7</w:t>
            </w:r>
            <w:r>
              <w:rPr>
                <w:rFonts w:hint="eastAsia" w:ascii="Arial" w:hAnsi="Arial" w:cs="Arial"/>
                <w:color w:val="auto"/>
                <w:lang w:val="en-US" w:eastAsia="zh-CN"/>
              </w:rPr>
              <w:t>-8</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Results of individual studies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20</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default" w:ascii="Arial" w:hAnsi="Arial" w:cs="Arial"/>
                <w:color w:val="auto"/>
                <w:lang w:val="en-US" w:eastAsia="zh-CN"/>
              </w:rPr>
            </w:pPr>
            <w:r>
              <w:rPr>
                <w:rFonts w:hint="eastAsia" w:ascii="Arial" w:hAnsi="Arial" w:cs="Arial"/>
                <w:color w:val="auto"/>
                <w:lang w:val="en-US" w:eastAsia="zh-CN"/>
              </w:rPr>
              <w:t>8-9</w:t>
            </w:r>
          </w:p>
        </w:tc>
      </w:tr>
      <w:tr>
        <w:tblPrEx>
          <w:tblCellMar>
            <w:top w:w="0" w:type="dxa"/>
            <w:left w:w="108" w:type="dxa"/>
            <w:bottom w:w="0" w:type="dxa"/>
            <w:right w:w="108" w:type="dxa"/>
          </w:tblCellMar>
        </w:tblPrEx>
        <w:trPr>
          <w:trHeight w:val="335"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21</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Present results of each meta-analysis done, including confidence intervals and measures of consistency.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default" w:ascii="Arial" w:hAnsi="Arial" w:cs="Arial"/>
                <w:color w:val="auto"/>
                <w:lang w:val="en-US" w:eastAsia="zh-CN"/>
              </w:rPr>
            </w:pPr>
            <w:r>
              <w:rPr>
                <w:rFonts w:hint="eastAsia" w:ascii="Arial" w:hAnsi="Arial" w:cs="Arial"/>
                <w:color w:val="auto"/>
                <w:lang w:val="en-US" w:eastAsia="zh-CN"/>
              </w:rPr>
              <w:t>8-9</w:t>
            </w:r>
          </w:p>
        </w:tc>
      </w:tr>
      <w:tr>
        <w:tblPrEx>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22</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Present results of any assessment of risk of bias across studies (see Item 15).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A</w:t>
            </w:r>
            <w:r>
              <w:rPr>
                <w:rFonts w:ascii="Arial" w:hAnsi="Arial" w:cs="Arial"/>
                <w:color w:val="auto"/>
                <w:lang w:eastAsia="zh-CN"/>
              </w:rPr>
              <w:t>dditional file 2</w:t>
            </w:r>
          </w:p>
        </w:tc>
      </w:tr>
      <w:tr>
        <w:tblPrEx>
          <w:tblCellMar>
            <w:top w:w="0" w:type="dxa"/>
            <w:left w:w="108" w:type="dxa"/>
            <w:bottom w:w="0" w:type="dxa"/>
            <w:right w:w="108" w:type="dxa"/>
          </w:tblCellMar>
        </w:tblPrEx>
        <w:trPr>
          <w:trHeight w:val="393" w:hRule="atLeast"/>
        </w:trPr>
        <w:tc>
          <w:tcPr>
            <w:tcW w:w="2800" w:type="dxa"/>
            <w:tcBorders>
              <w:top w:val="single" w:color="000000" w:sz="4" w:space="0"/>
              <w:left w:val="single" w:color="000000" w:sz="4" w:space="0"/>
              <w:bottom w:val="double" w:color="FFFFCC" w:sz="2"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Additional analysis </w:t>
            </w:r>
          </w:p>
        </w:tc>
        <w:tc>
          <w:tcPr>
            <w:tcW w:w="540" w:type="dxa"/>
            <w:tcBorders>
              <w:top w:val="single" w:color="000000" w:sz="4" w:space="0"/>
              <w:left w:val="single" w:color="000000" w:sz="4" w:space="0"/>
              <w:bottom w:val="double" w:color="FFFFCC" w:sz="2"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23</w:t>
            </w:r>
          </w:p>
        </w:tc>
        <w:tc>
          <w:tcPr>
            <w:tcW w:w="10600" w:type="dxa"/>
            <w:tcBorders>
              <w:top w:val="single" w:color="000000" w:sz="4" w:space="0"/>
              <w:left w:val="single" w:color="000000" w:sz="4" w:space="0"/>
              <w:bottom w:val="doub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Give results of additional analyses, if done (e.g., sensitivity or subgroup analyses, meta-regression [see Item 16]). </w:t>
            </w:r>
          </w:p>
        </w:tc>
        <w:tc>
          <w:tcPr>
            <w:tcW w:w="1260" w:type="dxa"/>
            <w:tcBorders>
              <w:top w:val="single" w:color="000000" w:sz="4" w:space="0"/>
              <w:left w:val="single" w:color="000000" w:sz="4" w:space="0"/>
              <w:bottom w:val="double" w:color="000000" w:sz="4" w:space="0"/>
              <w:right w:val="single" w:color="000000" w:sz="4" w:space="0"/>
            </w:tcBorders>
          </w:tcPr>
          <w:p>
            <w:pPr>
              <w:pStyle w:val="6"/>
              <w:spacing w:before="40" w:after="40"/>
              <w:rPr>
                <w:rFonts w:hint="default" w:ascii="Arial" w:hAnsi="Arial" w:cs="Arial"/>
                <w:color w:val="auto"/>
                <w:lang w:val="en-US" w:eastAsia="zh-CN"/>
              </w:rPr>
            </w:pPr>
            <w:r>
              <w:rPr>
                <w:rFonts w:hint="eastAsia" w:ascii="Arial" w:hAnsi="Arial" w:cs="Arial"/>
                <w:color w:val="auto"/>
                <w:lang w:val="en-US" w:eastAsia="zh-CN"/>
              </w:rPr>
              <w:t>9</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6"/>
              <w:rPr>
                <w:rFonts w:ascii="Arial" w:hAnsi="Arial" w:cs="Arial"/>
                <w:sz w:val="22"/>
                <w:szCs w:val="22"/>
              </w:rPr>
            </w:pPr>
            <w:r>
              <w:rPr>
                <w:rFonts w:ascii="Arial" w:hAnsi="Arial" w:cs="Arial"/>
                <w:b/>
                <w:bCs/>
                <w:sz w:val="22"/>
                <w:szCs w:val="22"/>
              </w:rPr>
              <w:t xml:space="preserve">DISCUSSION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6"/>
              <w:jc w:val="center"/>
              <w:rPr>
                <w:rFonts w:ascii="Arial" w:hAnsi="Arial" w:cs="Arial"/>
                <w:color w:val="auto"/>
              </w:rPr>
            </w:pP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Summary of evidence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24</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eastAsia" w:ascii="Arial" w:hAnsi="Arial" w:cs="Arial"/>
                <w:color w:val="auto"/>
                <w:lang w:eastAsia="zh-CN"/>
              </w:rPr>
            </w:pPr>
            <w:r>
              <w:rPr>
                <w:rFonts w:hint="eastAsia" w:ascii="Arial" w:hAnsi="Arial" w:cs="Arial"/>
                <w:color w:val="auto"/>
                <w:lang w:eastAsia="zh-CN"/>
              </w:rPr>
              <w:t>8</w:t>
            </w:r>
            <w:r>
              <w:rPr>
                <w:rFonts w:ascii="Arial" w:hAnsi="Arial" w:cs="Arial"/>
                <w:color w:val="auto"/>
                <w:lang w:eastAsia="zh-CN"/>
              </w:rPr>
              <w:t>-10</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Limitations </w:t>
            </w:r>
          </w:p>
        </w:tc>
        <w:tc>
          <w:tcPr>
            <w:tcW w:w="540" w:type="dxa"/>
            <w:tcBorders>
              <w:top w:val="single" w:color="000000" w:sz="4" w:space="0"/>
              <w:left w:val="single" w:color="000000" w:sz="4" w:space="0"/>
              <w:bottom w:val="sing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25</w:t>
            </w:r>
          </w:p>
        </w:tc>
        <w:tc>
          <w:tcPr>
            <w:tcW w:w="10600" w:type="dxa"/>
            <w:tcBorders>
              <w:top w:val="single" w:color="000000" w:sz="4" w:space="0"/>
              <w:left w:val="single" w:color="000000" w:sz="4" w:space="0"/>
              <w:bottom w:val="sing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color="000000" w:sz="4" w:space="0"/>
              <w:left w:val="single" w:color="000000" w:sz="4" w:space="0"/>
              <w:bottom w:val="single" w:color="000000" w:sz="4" w:space="0"/>
              <w:right w:val="single" w:color="000000" w:sz="4" w:space="0"/>
            </w:tcBorders>
          </w:tcPr>
          <w:p>
            <w:pPr>
              <w:pStyle w:val="6"/>
              <w:spacing w:before="40" w:after="40"/>
              <w:rPr>
                <w:rFonts w:hint="default" w:ascii="Arial" w:hAnsi="Arial" w:cs="Arial"/>
                <w:color w:val="auto"/>
                <w:lang w:val="en-US" w:eastAsia="zh-CN"/>
              </w:rPr>
            </w:pPr>
            <w:r>
              <w:rPr>
                <w:rFonts w:hint="eastAsia" w:ascii="Arial" w:hAnsi="Arial" w:cs="Arial"/>
                <w:color w:val="auto"/>
                <w:lang w:val="en-US" w:eastAsia="zh-CN"/>
              </w:rPr>
              <w:t>12</w:t>
            </w:r>
          </w:p>
        </w:tc>
      </w:tr>
      <w:tr>
        <w:tblPrEx>
          <w:tblCellMar>
            <w:top w:w="0" w:type="dxa"/>
            <w:left w:w="108" w:type="dxa"/>
            <w:bottom w:w="0" w:type="dxa"/>
            <w:right w:w="108" w:type="dxa"/>
          </w:tblCellMar>
        </w:tblPrEx>
        <w:trPr>
          <w:trHeight w:val="420" w:hRule="atLeast"/>
        </w:trPr>
        <w:tc>
          <w:tcPr>
            <w:tcW w:w="2800" w:type="dxa"/>
            <w:tcBorders>
              <w:top w:val="single" w:color="000000" w:sz="4" w:space="0"/>
              <w:left w:val="single" w:color="000000" w:sz="4" w:space="0"/>
              <w:bottom w:val="double" w:color="FFFFCC" w:sz="2"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Conclusions </w:t>
            </w:r>
          </w:p>
        </w:tc>
        <w:tc>
          <w:tcPr>
            <w:tcW w:w="540" w:type="dxa"/>
            <w:tcBorders>
              <w:top w:val="single" w:color="000000" w:sz="4" w:space="0"/>
              <w:left w:val="single" w:color="000000" w:sz="4" w:space="0"/>
              <w:bottom w:val="double" w:color="FFFFCC" w:sz="2"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26</w:t>
            </w:r>
          </w:p>
        </w:tc>
        <w:tc>
          <w:tcPr>
            <w:tcW w:w="10600" w:type="dxa"/>
            <w:tcBorders>
              <w:top w:val="single" w:color="000000" w:sz="4" w:space="0"/>
              <w:left w:val="single" w:color="000000" w:sz="4" w:space="0"/>
              <w:bottom w:val="doub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color="000000" w:sz="4" w:space="0"/>
              <w:left w:val="single" w:color="000000" w:sz="4" w:space="0"/>
              <w:bottom w:val="double" w:color="000000" w:sz="4" w:space="0"/>
              <w:right w:val="single" w:color="000000" w:sz="4" w:space="0"/>
            </w:tcBorders>
          </w:tcPr>
          <w:p>
            <w:pPr>
              <w:pStyle w:val="6"/>
              <w:spacing w:before="40" w:after="40"/>
              <w:rPr>
                <w:rFonts w:hint="default" w:ascii="Arial" w:hAnsi="Arial" w:cs="Arial"/>
                <w:color w:val="auto"/>
                <w:lang w:val="en-US" w:eastAsia="zh-CN"/>
              </w:rPr>
            </w:pPr>
            <w:r>
              <w:rPr>
                <w:rFonts w:hint="eastAsia" w:ascii="Arial" w:hAnsi="Arial" w:cs="Arial"/>
                <w:color w:val="auto"/>
                <w:lang w:val="en-US" w:eastAsia="zh-CN"/>
              </w:rPr>
              <w:t>9-12</w:t>
            </w:r>
          </w:p>
        </w:tc>
      </w:tr>
      <w:tr>
        <w:tblPrEx>
          <w:tblCellMar>
            <w:top w:w="0" w:type="dxa"/>
            <w:left w:w="108" w:type="dxa"/>
            <w:bottom w:w="0" w:type="dxa"/>
            <w:right w:w="108" w:type="dxa"/>
          </w:tblCellMar>
        </w:tblPrEx>
        <w:trPr>
          <w:trHeight w:val="333"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6"/>
              <w:rPr>
                <w:rFonts w:ascii="Arial" w:hAnsi="Arial" w:cs="Arial"/>
                <w:sz w:val="22"/>
                <w:szCs w:val="22"/>
              </w:rPr>
            </w:pPr>
            <w:r>
              <w:rPr>
                <w:rFonts w:ascii="Arial" w:hAnsi="Arial" w:cs="Arial"/>
                <w:b/>
                <w:bCs/>
                <w:sz w:val="22"/>
                <w:szCs w:val="22"/>
              </w:rPr>
              <w:t xml:space="preserve">FUNDING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6"/>
              <w:jc w:val="center"/>
              <w:rPr>
                <w:rFonts w:ascii="Arial" w:hAnsi="Arial" w:cs="Arial"/>
                <w:color w:val="auto"/>
              </w:rPr>
            </w:pPr>
          </w:p>
        </w:tc>
      </w:tr>
      <w:tr>
        <w:tblPrEx>
          <w:tblCellMar>
            <w:top w:w="0" w:type="dxa"/>
            <w:left w:w="108" w:type="dxa"/>
            <w:bottom w:w="0" w:type="dxa"/>
            <w:right w:w="108" w:type="dxa"/>
          </w:tblCellMar>
        </w:tblPrEx>
        <w:trPr>
          <w:trHeight w:val="570" w:hRule="atLeast"/>
        </w:trPr>
        <w:tc>
          <w:tcPr>
            <w:tcW w:w="2800" w:type="dxa"/>
            <w:tcBorders>
              <w:top w:val="single" w:color="000000" w:sz="4" w:space="0"/>
              <w:left w:val="single" w:color="000000" w:sz="4" w:space="0"/>
              <w:bottom w:val="doub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Funding </w:t>
            </w:r>
          </w:p>
        </w:tc>
        <w:tc>
          <w:tcPr>
            <w:tcW w:w="540" w:type="dxa"/>
            <w:tcBorders>
              <w:top w:val="single" w:color="000000" w:sz="4" w:space="0"/>
              <w:left w:val="single" w:color="000000" w:sz="4" w:space="0"/>
              <w:bottom w:val="double" w:color="000000" w:sz="4" w:space="0"/>
              <w:right w:val="single" w:color="000000" w:sz="4" w:space="0"/>
            </w:tcBorders>
          </w:tcPr>
          <w:p>
            <w:pPr>
              <w:pStyle w:val="6"/>
              <w:spacing w:before="40" w:after="40"/>
              <w:jc w:val="right"/>
              <w:rPr>
                <w:rFonts w:ascii="Arial" w:hAnsi="Arial" w:cs="Arial"/>
                <w:sz w:val="20"/>
                <w:szCs w:val="20"/>
              </w:rPr>
            </w:pPr>
            <w:r>
              <w:rPr>
                <w:rFonts w:ascii="Arial" w:hAnsi="Arial" w:cs="Arial"/>
                <w:sz w:val="20"/>
                <w:szCs w:val="20"/>
              </w:rPr>
              <w:t>27</w:t>
            </w:r>
          </w:p>
        </w:tc>
        <w:tc>
          <w:tcPr>
            <w:tcW w:w="10600" w:type="dxa"/>
            <w:tcBorders>
              <w:top w:val="single" w:color="000000" w:sz="4" w:space="0"/>
              <w:left w:val="single" w:color="000000" w:sz="4" w:space="0"/>
              <w:bottom w:val="double" w:color="000000" w:sz="4" w:space="0"/>
              <w:right w:val="single" w:color="000000" w:sz="4" w:space="0"/>
            </w:tcBorders>
          </w:tcPr>
          <w:p>
            <w:pPr>
              <w:pStyle w:val="6"/>
              <w:spacing w:before="40" w:after="40"/>
              <w:rPr>
                <w:rFonts w:ascii="Arial" w:hAnsi="Arial" w:cs="Arial"/>
                <w:sz w:val="20"/>
                <w:szCs w:val="20"/>
              </w:rPr>
            </w:pPr>
            <w:r>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color="000000" w:sz="4" w:space="0"/>
              <w:left w:val="single" w:color="000000" w:sz="4" w:space="0"/>
              <w:bottom w:val="double" w:color="000000" w:sz="4" w:space="0"/>
              <w:right w:val="single" w:color="000000" w:sz="4" w:space="0"/>
            </w:tcBorders>
          </w:tcPr>
          <w:p>
            <w:pPr>
              <w:pStyle w:val="6"/>
              <w:spacing w:before="40" w:after="40"/>
              <w:rPr>
                <w:rFonts w:hint="default" w:ascii="Arial" w:hAnsi="Arial" w:cs="Arial"/>
                <w:color w:val="auto"/>
                <w:lang w:val="en-US" w:eastAsia="zh-CN"/>
              </w:rPr>
            </w:pPr>
            <w:r>
              <w:rPr>
                <w:rFonts w:hint="eastAsia" w:ascii="Arial" w:hAnsi="Arial" w:cs="Arial"/>
                <w:color w:val="auto"/>
                <w:lang w:val="en-US" w:eastAsia="zh-CN"/>
              </w:rPr>
              <w:t>18-19</w:t>
            </w:r>
            <w:bookmarkStart w:id="0" w:name="_GoBack"/>
            <w:bookmarkEnd w:id="0"/>
          </w:p>
        </w:tc>
      </w:tr>
    </w:tbl>
    <w:p>
      <w:pPr>
        <w:pStyle w:val="6"/>
        <w:rPr>
          <w:rFonts w:ascii="Arial" w:hAnsi="Arial" w:cs="Arial"/>
          <w:color w:val="auto"/>
        </w:rPr>
      </w:pPr>
    </w:p>
    <w:p>
      <w:pPr>
        <w:pStyle w:val="6"/>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Moher D, Liberati A, Tetzlaff J, Altman DG, The PRISMA Group (2009). Preferred Reporting Items for Systematic Reviews and Meta-Analyses: The PRISMA Statement. </w:t>
      </w:r>
      <w:r>
        <w:rPr>
          <w:rFonts w:ascii="Arial" w:hAnsi="Arial" w:cs="Arial"/>
          <w:color w:val="auto"/>
          <w:sz w:val="16"/>
          <w:szCs w:val="16"/>
          <w:lang w:val="da-DK"/>
        </w:rPr>
        <w:t xml:space="preserve">PLoS Med 6(7): e1000097. doi:10.1371/journal.pmed1000097 </w:t>
      </w:r>
    </w:p>
    <w:p>
      <w:pPr>
        <w:pStyle w:val="7"/>
        <w:spacing w:after="130"/>
        <w:jc w:val="center"/>
        <w:rPr>
          <w:rFonts w:ascii="Arial" w:hAnsi="Arial" w:cs="Arial"/>
          <w:color w:val="000000"/>
          <w:sz w:val="18"/>
          <w:szCs w:val="18"/>
          <w:lang w:val="da-DK"/>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rPr>
          <w:rFonts w:ascii="Arial" w:hAnsi="Arial" w:cs="Arial"/>
          <w:b/>
          <w:bCs/>
          <w:color w:val="0063FF"/>
          <w:sz w:val="18"/>
          <w:szCs w:val="18"/>
          <w:u w:val="single"/>
          <w:lang w:val="da-DK"/>
        </w:rPr>
        <w:t>www.prisma</w:t>
      </w:r>
      <w:r>
        <w:rPr>
          <w:rFonts w:cs="Arial"/>
          <w:b/>
          <w:bCs/>
          <w:color w:val="0063FF"/>
          <w:sz w:val="18"/>
          <w:szCs w:val="18"/>
          <w:u w:val="single"/>
          <w:lang w:val="da-DK"/>
        </w:rPr>
        <w:t>-</w:t>
      </w:r>
      <w:r>
        <w:rPr>
          <w:rFonts w:ascii="Arial" w:hAnsi="Arial" w:cs="Arial"/>
          <w:b/>
          <w:bCs/>
          <w:color w:val="0063FF"/>
          <w:sz w:val="18"/>
          <w:szCs w:val="18"/>
          <w:u w:val="single"/>
          <w:lang w:val="da-DK"/>
        </w:rPr>
        <w:t>statement.org</w:t>
      </w:r>
      <w:r>
        <w:rPr>
          <w:rFonts w:ascii="Arial" w:hAnsi="Arial" w:cs="Arial"/>
          <w:color w:val="000000"/>
          <w:sz w:val="18"/>
          <w:szCs w:val="18"/>
          <w:lang w:val="da-DK"/>
        </w:rPr>
        <w:t xml:space="preserve">. </w:t>
      </w:r>
    </w:p>
    <w:p>
      <w:pPr>
        <w:pStyle w:val="6"/>
        <w:spacing w:line="183" w:lineRule="atLeast"/>
        <w:jc w:val="center"/>
        <w:rPr>
          <w:rFonts w:ascii="Arial" w:hAnsi="Arial" w:cs="Arial"/>
        </w:rPr>
      </w:pPr>
      <w:r>
        <w:rPr>
          <w:rFonts w:ascii="Arial" w:hAnsi="Arial" w:cs="Arial"/>
          <w:sz w:val="16"/>
          <w:szCs w:val="16"/>
        </w:rPr>
        <w:t xml:space="preserve">Page 2 of 2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Lucida Sans">
    <w:panose1 w:val="020B0602040502020204"/>
    <w:charset w:val="00"/>
    <w:family w:val="swiss"/>
    <w:pitch w:val="default"/>
    <w:sig w:usb0="8100AAF7" w:usb1="0000807B" w:usb2="00000008" w:usb3="00000000" w:csb0="6000009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080"/>
      <w:rPr>
        <w:rFonts w:ascii="Lucida Sans" w:hAnsi="Lucida Sans"/>
      </w:rPr>
    </w:pPr>
    <w:r>
      <w:rPr>
        <w:rFonts w:ascii="Lucida Sans" w:hAnsi="Lucida Sans"/>
      </w:rPr>
      <w:drawing>
        <wp:anchor distT="0" distB="0" distL="114300" distR="114300" simplePos="0" relativeHeight="251658240"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190C83"/>
    <w:rsid w:val="00246C93"/>
    <w:rsid w:val="00256BAF"/>
    <w:rsid w:val="002878CE"/>
    <w:rsid w:val="002A2A06"/>
    <w:rsid w:val="003516AD"/>
    <w:rsid w:val="00363B8D"/>
    <w:rsid w:val="003B79FF"/>
    <w:rsid w:val="00400A0B"/>
    <w:rsid w:val="004C1685"/>
    <w:rsid w:val="00550BF1"/>
    <w:rsid w:val="0059028D"/>
    <w:rsid w:val="005979B8"/>
    <w:rsid w:val="006F3BA6"/>
    <w:rsid w:val="00753B0B"/>
    <w:rsid w:val="008A3EAE"/>
    <w:rsid w:val="008E2C91"/>
    <w:rsid w:val="008F6482"/>
    <w:rsid w:val="00947707"/>
    <w:rsid w:val="00D9250C"/>
    <w:rsid w:val="00E324A8"/>
    <w:rsid w:val="00F67C14"/>
    <w:rsid w:val="00FB3483"/>
    <w:rsid w:val="09753F48"/>
    <w:rsid w:val="64182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4"/>
      <w:szCs w:val="24"/>
      <w:lang w:val="en-CA" w:eastAsia="en-CA"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uiPriority w:val="0"/>
    <w:pPr>
      <w:tabs>
        <w:tab w:val="center" w:pos="4320"/>
        <w:tab w:val="right" w:pos="8640"/>
      </w:tabs>
    </w:pPr>
  </w:style>
  <w:style w:type="paragraph" w:customStyle="1" w:styleId="6">
    <w:name w:val="Default"/>
    <w:uiPriority w:val="0"/>
    <w:pPr>
      <w:widowControl w:val="0"/>
      <w:autoSpaceDE w:val="0"/>
      <w:autoSpaceDN w:val="0"/>
      <w:adjustRightInd w:val="0"/>
    </w:pPr>
    <w:rPr>
      <w:rFonts w:ascii="Calibri" w:hAnsi="Calibri" w:cs="Calibri" w:eastAsiaTheme="minorEastAsia"/>
      <w:color w:val="000000"/>
      <w:sz w:val="24"/>
      <w:szCs w:val="24"/>
      <w:lang w:val="en-CA" w:eastAsia="en-CA" w:bidi="ar-SA"/>
    </w:rPr>
  </w:style>
  <w:style w:type="paragraph" w:customStyle="1" w:styleId="7">
    <w:name w:val="CM1"/>
    <w:basedOn w:val="6"/>
    <w:next w:val="6"/>
    <w:uiPriority w:val="0"/>
    <w:rPr>
      <w:rFonts w:cs="Times New Roman"/>
      <w:color w:val="auto"/>
    </w:rPr>
  </w:style>
  <w:style w:type="paragraph" w:customStyle="1" w:styleId="8">
    <w:name w:val="CM2"/>
    <w:basedOn w:val="6"/>
    <w:next w:val="6"/>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784</Words>
  <Characters>4472</Characters>
  <Lines>37</Lines>
  <Paragraphs>10</Paragraphs>
  <TotalTime>40</TotalTime>
  <ScaleCrop>false</ScaleCrop>
  <LinksUpToDate>false</LinksUpToDate>
  <CharactersWithSpaces>5246</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2011-07-26T19:22:00Z</dcterms:created>
  <dc:creator>mocampo</dc:creator>
  <cp:lastModifiedBy>lld</cp:lastModifiedBy>
  <dcterms:modified xsi:type="dcterms:W3CDTF">2020-02-21T06:36:34Z</dcterms:modified>
  <dc:title>Microsoft Word - PRISMA 2009 Checklist.doc</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